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3801"/>
      </w:tblGrid>
      <w:tr w:rsidR="00633D38" w:rsidRPr="00634A0A" w14:paraId="1FD908DE" w14:textId="77777777" w:rsidTr="001949AA">
        <w:trPr>
          <w:trHeight w:val="889"/>
        </w:trPr>
        <w:tc>
          <w:tcPr>
            <w:tcW w:w="6655" w:type="dxa"/>
            <w:shd w:val="clear" w:color="auto" w:fill="FFFF00"/>
            <w:vAlign w:val="center"/>
          </w:tcPr>
          <w:p w14:paraId="02141818" w14:textId="02566CEE" w:rsidR="00633D38" w:rsidRPr="00634A0A" w:rsidRDefault="00633D38" w:rsidP="00633D38">
            <w:pPr>
              <w:rPr>
                <w:rFonts w:ascii="Helios" w:hAnsi="Helios"/>
                <w:sz w:val="40"/>
                <w:szCs w:val="40"/>
                <w:lang w:val="en-US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ИБП</w:t>
            </w: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LANCHES </w:t>
            </w:r>
            <w:r w:rsidR="00E2654D" w:rsidRPr="00634A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L900</w:t>
            </w:r>
            <w:r w:rsidR="00315F22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Pro</w:t>
            </w:r>
            <w:r w:rsidR="00E2654D" w:rsidRPr="00634A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-</w:t>
            </w:r>
            <w:r w:rsidR="00EA3C33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Н</w:t>
            </w:r>
            <w:r w:rsidR="008C583E" w:rsidRPr="008C583E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</w:t>
            </w:r>
            <w:r w:rsidR="00FF4A2F" w:rsidRPr="00FF4A2F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6</w:t>
            </w:r>
            <w:r w:rsidR="00E2654D" w:rsidRPr="00634A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kVA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14:paraId="57ECFD86" w14:textId="77777777" w:rsidR="001949AA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D37487" w:rsidRPr="00634A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  <w:t>Двойное преобразование</w:t>
            </w:r>
          </w:p>
          <w:p w14:paraId="39C6EF59" w14:textId="77777777" w:rsidR="0058050E" w:rsidRPr="00634A0A" w:rsidRDefault="001949AA" w:rsidP="0058050E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eastAsia="ru-RU"/>
              </w:rPr>
              <w:t xml:space="preserve"> 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  <w:r w:rsidR="00D37487" w:rsidRPr="00634A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r w:rsidR="0058050E" w:rsidRPr="00634A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14:paraId="6435F6D3" w14:textId="77777777" w:rsidR="00B031C3" w:rsidRPr="00634A0A" w:rsidRDefault="00B031C3">
      <w:pPr>
        <w:rPr>
          <w:rFonts w:ascii="Helios" w:hAnsi="Helios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8"/>
        <w:gridCol w:w="3024"/>
        <w:gridCol w:w="95"/>
        <w:gridCol w:w="167"/>
        <w:gridCol w:w="121"/>
        <w:gridCol w:w="3273"/>
      </w:tblGrid>
      <w:tr w:rsidR="00501091" w:rsidRPr="00634A0A" w14:paraId="0A1BB54C" w14:textId="77777777" w:rsidTr="00996B17">
        <w:trPr>
          <w:jc w:val="center"/>
        </w:trPr>
        <w:tc>
          <w:tcPr>
            <w:tcW w:w="3196" w:type="dxa"/>
            <w:gridSpan w:val="2"/>
            <w:vAlign w:val="center"/>
          </w:tcPr>
          <w:p w14:paraId="054AF61D" w14:textId="54EBF7D8" w:rsidR="00501091" w:rsidRPr="006C2E67" w:rsidRDefault="00C43A91" w:rsidP="00996B17">
            <w:pPr>
              <w:spacing w:line="276" w:lineRule="auto"/>
              <w:rPr>
                <w:rFonts w:ascii="Helios" w:hAnsi="Helios"/>
                <w:noProof/>
              </w:rPr>
            </w:pPr>
            <w:r w:rsidRPr="00117C73">
              <w:rPr>
                <w:rFonts w:ascii="Arial Narrow" w:hAnsi="Arial Narrow" w:cs="Helios"/>
                <w:noProof/>
                <w:lang w:eastAsia="ru-RU"/>
              </w:rPr>
              <w:drawing>
                <wp:inline distT="0" distB="0" distL="0" distR="0" wp14:anchorId="7B8FF780" wp14:editId="5D16E821">
                  <wp:extent cx="2262444" cy="2340000"/>
                  <wp:effectExtent l="0" t="0" r="508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29" t="19155" r="11131" b="21733"/>
                          <a:stretch/>
                        </pic:blipFill>
                        <pic:spPr bwMode="auto">
                          <a:xfrm>
                            <a:off x="0" y="0"/>
                            <a:ext cx="2268000" cy="2345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7" w:type="dxa"/>
          </w:tcPr>
          <w:p w14:paraId="27D07ADF" w14:textId="70B81EB7" w:rsidR="00501091" w:rsidRPr="00634A0A" w:rsidRDefault="00C43A91" w:rsidP="00501091">
            <w:pPr>
              <w:jc w:val="center"/>
              <w:rPr>
                <w:rFonts w:ascii="Helios" w:hAnsi="Helios"/>
                <w:noProof/>
              </w:rPr>
            </w:pPr>
            <w:r w:rsidRPr="00117C73">
              <w:rPr>
                <w:rFonts w:ascii="Arial Narrow" w:hAnsi="Arial Narrow" w:cs="Helios"/>
                <w:noProof/>
                <w:lang w:eastAsia="ru-RU"/>
              </w:rPr>
              <w:drawing>
                <wp:inline distT="0" distB="0" distL="0" distR="0" wp14:anchorId="627F572D" wp14:editId="4A404D90">
                  <wp:extent cx="1426845" cy="2448000"/>
                  <wp:effectExtent l="0" t="0" r="190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41" t="10477" r="22844" b="20463"/>
                          <a:stretch/>
                        </pic:blipFill>
                        <pic:spPr bwMode="auto">
                          <a:xfrm>
                            <a:off x="0" y="0"/>
                            <a:ext cx="1449065" cy="2486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dxa"/>
            <w:gridSpan w:val="3"/>
            <w:vAlign w:val="bottom"/>
          </w:tcPr>
          <w:p w14:paraId="040689AB" w14:textId="77777777" w:rsidR="00501091" w:rsidRPr="00634A0A" w:rsidRDefault="00501091" w:rsidP="00FD34A1">
            <w:pPr>
              <w:rPr>
                <w:rFonts w:ascii="Helios" w:hAnsi="Helios"/>
                <w:noProof/>
              </w:rPr>
            </w:pPr>
          </w:p>
        </w:tc>
        <w:tc>
          <w:tcPr>
            <w:tcW w:w="3654" w:type="dxa"/>
          </w:tcPr>
          <w:p w14:paraId="09DC11A2" w14:textId="77777777" w:rsidR="00501091" w:rsidRPr="00634A0A" w:rsidRDefault="00501091" w:rsidP="00CB0DA4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Описание</w:t>
            </w:r>
          </w:p>
          <w:p w14:paraId="5A9D2348" w14:textId="3A5BCC15" w:rsidR="00501091" w:rsidRDefault="00501091" w:rsidP="00EA3C33">
            <w:pPr>
              <w:spacing w:before="240"/>
              <w:jc w:val="both"/>
              <w:rPr>
                <w:rFonts w:ascii="Helios" w:hAnsi="Helios"/>
              </w:rPr>
            </w:pPr>
            <w:r w:rsidRPr="00DC5031">
              <w:rPr>
                <w:rFonts w:ascii="Helios" w:hAnsi="Helios"/>
              </w:rPr>
              <w:t xml:space="preserve">Модель </w:t>
            </w:r>
            <w:r w:rsidRPr="009109BA">
              <w:rPr>
                <w:rFonts w:ascii="Helios" w:hAnsi="Helios"/>
              </w:rPr>
              <w:t>L</w:t>
            </w:r>
            <w:r w:rsidRPr="00DC5031">
              <w:rPr>
                <w:rFonts w:ascii="Helios" w:hAnsi="Helios"/>
              </w:rPr>
              <w:t>900</w:t>
            </w:r>
            <w:r>
              <w:rPr>
                <w:rFonts w:ascii="Helios" w:hAnsi="Helios"/>
              </w:rPr>
              <w:t>Pro</w:t>
            </w:r>
            <w:r w:rsidRPr="00DC5031">
              <w:rPr>
                <w:rFonts w:ascii="Helios" w:hAnsi="Helios"/>
              </w:rPr>
              <w:t>-</w:t>
            </w:r>
            <w:r w:rsidR="00EA3C33">
              <w:rPr>
                <w:rFonts w:ascii="Helios" w:hAnsi="Helios"/>
              </w:rPr>
              <w:t>Н</w:t>
            </w:r>
            <w:r w:rsidR="00AE7CF2">
              <w:rPr>
                <w:rFonts w:ascii="Helios" w:hAnsi="Helios"/>
              </w:rPr>
              <w:t xml:space="preserve"> </w:t>
            </w:r>
            <w:r w:rsidR="00FF4A2F">
              <w:rPr>
                <w:rFonts w:ascii="Helios" w:hAnsi="Helios"/>
              </w:rPr>
              <w:t>6</w:t>
            </w:r>
            <w:r w:rsidRPr="009109BA">
              <w:rPr>
                <w:rFonts w:ascii="Helios" w:hAnsi="Helios"/>
              </w:rPr>
              <w:t>kVA</w:t>
            </w:r>
            <w:r w:rsidRPr="00DC5031">
              <w:rPr>
                <w:rFonts w:ascii="Helios" w:hAnsi="Helios"/>
              </w:rPr>
              <w:t xml:space="preserve"> это источник бесперебойного питания с двойным преобразованием напряжения, рассчитанный на подключение внешних аккумуляторов.</w:t>
            </w:r>
          </w:p>
          <w:p w14:paraId="595F5A2B" w14:textId="77777777" w:rsidR="00501091" w:rsidRPr="00DC5031" w:rsidRDefault="00501091" w:rsidP="001D6305">
            <w:p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Компактный дизайн.</w:t>
            </w:r>
          </w:p>
          <w:p w14:paraId="3A131BBB" w14:textId="77777777" w:rsidR="00501091" w:rsidRPr="00634A0A" w:rsidRDefault="00501091" w:rsidP="002D32AC">
            <w:pPr>
              <w:spacing w:before="240"/>
              <w:jc w:val="both"/>
              <w:rPr>
                <w:rFonts w:ascii="Helios" w:hAnsi="Helios"/>
              </w:rPr>
            </w:pPr>
            <w:r w:rsidRPr="00DC5031">
              <w:rPr>
                <w:rFonts w:ascii="Helios" w:hAnsi="Helios"/>
              </w:rPr>
              <w:t>Широкий диапазон входного напряжения обеспечивает продолжительный срок службы аккумуляторов в "суровых" условиях эксплуатации сводя к минимуму количество переходов ИБП в автономный режим.</w:t>
            </w:r>
          </w:p>
        </w:tc>
      </w:tr>
      <w:tr w:rsidR="003244FD" w:rsidRPr="00634A0A" w14:paraId="7340F0D2" w14:textId="77777777" w:rsidTr="009E5DC9">
        <w:trPr>
          <w:trHeight w:val="50"/>
          <w:jc w:val="center"/>
        </w:trPr>
        <w:tc>
          <w:tcPr>
            <w:tcW w:w="10456" w:type="dxa"/>
            <w:gridSpan w:val="7"/>
          </w:tcPr>
          <w:p w14:paraId="6406C859" w14:textId="77777777" w:rsidR="003244FD" w:rsidRPr="00634A0A" w:rsidRDefault="003244FD">
            <w:pPr>
              <w:rPr>
                <w:rFonts w:ascii="Helios" w:hAnsi="Helios"/>
              </w:rPr>
            </w:pPr>
          </w:p>
        </w:tc>
      </w:tr>
      <w:tr w:rsidR="000F38EC" w:rsidRPr="00634A0A" w14:paraId="76E801B3" w14:textId="77777777" w:rsidTr="009E5DC9">
        <w:trPr>
          <w:trHeight w:val="2658"/>
          <w:jc w:val="center"/>
        </w:trPr>
        <w:tc>
          <w:tcPr>
            <w:tcW w:w="3189" w:type="dxa"/>
          </w:tcPr>
          <w:p w14:paraId="1D63971C" w14:textId="77777777" w:rsidR="001949AA" w:rsidRPr="00634A0A" w:rsidRDefault="00091D4C" w:rsidP="00407D0E">
            <w:pPr>
              <w:rPr>
                <w:rFonts w:ascii="Helios" w:hAnsi="Helios"/>
              </w:rPr>
            </w:pPr>
            <w:r w:rsidRPr="00634A0A">
              <w:rPr>
                <w:rFonts w:ascii="Helios" w:hAnsi="Helios"/>
                <w:noProof/>
                <w:lang w:eastAsia="ru-RU"/>
              </w:rPr>
              <w:drawing>
                <wp:inline distT="0" distB="0" distL="0" distR="0" wp14:anchorId="05831155" wp14:editId="103CA30D">
                  <wp:extent cx="1494000" cy="1591200"/>
                  <wp:effectExtent l="0" t="0" r="0" b="9525"/>
                  <wp:docPr id="5" name="Рисунок 5" descr="C:\Users\admin1\AppData\Local\Microsoft\Windows\INetCache\Content.Word\_U1A2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1\AppData\Local\Microsoft\Windows\INetCache\Content.Word\_U1A23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58"/>
                          <a:stretch/>
                        </pic:blipFill>
                        <pic:spPr bwMode="auto">
                          <a:xfrm>
                            <a:off x="0" y="0"/>
                            <a:ext cx="1494000" cy="15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5" w:type="dxa"/>
            <w:gridSpan w:val="3"/>
          </w:tcPr>
          <w:p w14:paraId="10A8D987" w14:textId="77777777" w:rsidR="001949AA" w:rsidRPr="00634A0A" w:rsidRDefault="001949AA" w:rsidP="00D77703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Панель управления</w:t>
            </w:r>
          </w:p>
          <w:p w14:paraId="38ADC70B" w14:textId="77777777" w:rsidR="001949AA" w:rsidRPr="00634A0A" w:rsidRDefault="001949AA" w:rsidP="00D77703">
            <w:pPr>
              <w:rPr>
                <w:rFonts w:ascii="Helios" w:hAnsi="Helios"/>
              </w:rPr>
            </w:pPr>
          </w:p>
          <w:p w14:paraId="7DB9B0E8" w14:textId="77777777" w:rsidR="001949AA" w:rsidRPr="00634A0A" w:rsidRDefault="001949AA" w:rsidP="002D32AC">
            <w:p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Кнопки управления ИБП. Индикация режимов и параметров работы ИБП выполнена на ЖК-</w:t>
            </w:r>
            <w:r w:rsidR="007C4530" w:rsidRPr="00634A0A">
              <w:rPr>
                <w:rFonts w:ascii="Helios" w:hAnsi="Helios"/>
              </w:rPr>
              <w:t>дисплее</w:t>
            </w:r>
            <w:r w:rsidRPr="00634A0A">
              <w:rPr>
                <w:rFonts w:ascii="Helios" w:hAnsi="Helios"/>
              </w:rPr>
              <w:t xml:space="preserve"> (LСD).</w:t>
            </w:r>
          </w:p>
          <w:p w14:paraId="57C4B229" w14:textId="77777777" w:rsidR="001949AA" w:rsidRPr="00634A0A" w:rsidRDefault="001949AA" w:rsidP="002D32AC">
            <w:pPr>
              <w:jc w:val="both"/>
              <w:rPr>
                <w:rFonts w:ascii="Helios" w:hAnsi="Helios"/>
              </w:rPr>
            </w:pPr>
          </w:p>
          <w:p w14:paraId="2FF3AEBB" w14:textId="77777777" w:rsidR="001949AA" w:rsidRPr="00634A0A" w:rsidRDefault="001949AA" w:rsidP="003244FD">
            <w:pPr>
              <w:jc w:val="both"/>
              <w:rPr>
                <w:rFonts w:ascii="Helios" w:hAnsi="Helios"/>
                <w:i/>
              </w:rPr>
            </w:pPr>
            <w:r w:rsidRPr="00634A0A">
              <w:rPr>
                <w:rFonts w:ascii="Helios" w:hAnsi="Helios"/>
              </w:rPr>
              <w:t>Показывает работу инвертора, байпаса, батарей, нагрузку, режим работы от батарей, частоту, неисправность ИБП.</w:t>
            </w:r>
            <w:r w:rsidR="003244FD" w:rsidRPr="00634A0A">
              <w:rPr>
                <w:rFonts w:ascii="Helios" w:hAnsi="Helios"/>
                <w:i/>
              </w:rPr>
              <w:t xml:space="preserve"> </w:t>
            </w:r>
          </w:p>
        </w:tc>
        <w:tc>
          <w:tcPr>
            <w:tcW w:w="308" w:type="dxa"/>
            <w:gridSpan w:val="2"/>
          </w:tcPr>
          <w:p w14:paraId="3282FBA0" w14:textId="77777777" w:rsidR="001949AA" w:rsidRPr="00634A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3654" w:type="dxa"/>
          </w:tcPr>
          <w:p w14:paraId="65FBEBBC" w14:textId="77777777" w:rsidR="001949AA" w:rsidRPr="00634A0A" w:rsidRDefault="001949AA" w:rsidP="00AC538C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Область применения</w:t>
            </w:r>
          </w:p>
          <w:p w14:paraId="0C8F777F" w14:textId="77777777" w:rsidR="001949AA" w:rsidRPr="00634A0A" w:rsidRDefault="00EA3C33" w:rsidP="00FE35B0">
            <w:pPr>
              <w:spacing w:before="240"/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 xml:space="preserve">ИБП </w:t>
            </w:r>
            <w:r w:rsidRPr="00EA3C33">
              <w:rPr>
                <w:rFonts w:ascii="Helios" w:hAnsi="Helios"/>
              </w:rPr>
              <w:t xml:space="preserve">обеспечивает высокий уровень надежности и защиты </w:t>
            </w:r>
            <w:r>
              <w:rPr>
                <w:rFonts w:ascii="Helios" w:hAnsi="Helios"/>
              </w:rPr>
              <w:t xml:space="preserve">работы </w:t>
            </w:r>
            <w:r w:rsidRPr="00EA3C33">
              <w:rPr>
                <w:rFonts w:ascii="Helios" w:hAnsi="Helios"/>
              </w:rPr>
              <w:t xml:space="preserve">ИТ-систем, телекоммуникационного, </w:t>
            </w:r>
            <w:r>
              <w:rPr>
                <w:rFonts w:ascii="Helios" w:hAnsi="Helios"/>
              </w:rPr>
              <w:t>технологического</w:t>
            </w:r>
            <w:r w:rsidRPr="00EA3C33">
              <w:rPr>
                <w:rFonts w:ascii="Helios" w:hAnsi="Helios"/>
              </w:rPr>
              <w:t xml:space="preserve">, промышленного и медицинского оборудования, </w:t>
            </w:r>
            <w:r>
              <w:rPr>
                <w:rFonts w:ascii="Helios" w:hAnsi="Helios"/>
              </w:rPr>
              <w:t>систем</w:t>
            </w:r>
            <w:r w:rsidRPr="00EA3C33">
              <w:rPr>
                <w:rFonts w:ascii="Helios" w:hAnsi="Helios"/>
              </w:rPr>
              <w:t xml:space="preserve"> безопасности и рабочих станций.</w:t>
            </w:r>
          </w:p>
        </w:tc>
      </w:tr>
      <w:tr w:rsidR="000F38EC" w:rsidRPr="00634A0A" w14:paraId="43DF4F1D" w14:textId="77777777" w:rsidTr="009E5DC9">
        <w:trPr>
          <w:trHeight w:val="113"/>
          <w:jc w:val="center"/>
        </w:trPr>
        <w:tc>
          <w:tcPr>
            <w:tcW w:w="10456" w:type="dxa"/>
            <w:gridSpan w:val="7"/>
          </w:tcPr>
          <w:p w14:paraId="3D962391" w14:textId="77777777" w:rsidR="000F38EC" w:rsidRPr="00644D8B" w:rsidRDefault="000F38EC"/>
        </w:tc>
      </w:tr>
      <w:tr w:rsidR="000F38EC" w:rsidRPr="00634A0A" w14:paraId="2464EDF9" w14:textId="77777777" w:rsidTr="009E5DC9">
        <w:trPr>
          <w:jc w:val="center"/>
        </w:trPr>
        <w:tc>
          <w:tcPr>
            <w:tcW w:w="6494" w:type="dxa"/>
            <w:gridSpan w:val="4"/>
          </w:tcPr>
          <w:p w14:paraId="68EAD26A" w14:textId="77777777" w:rsidR="001949AA" w:rsidRPr="00634A0A" w:rsidRDefault="001949AA" w:rsidP="00D77703">
            <w:pPr>
              <w:rPr>
                <w:rFonts w:ascii="Helios" w:hAnsi="Helios"/>
                <w:b/>
              </w:rPr>
            </w:pPr>
            <w:r w:rsidRPr="00634A0A">
              <w:rPr>
                <w:rFonts w:ascii="Helios" w:hAnsi="Helios"/>
                <w:b/>
              </w:rPr>
              <w:t>Особенности</w:t>
            </w:r>
          </w:p>
          <w:p w14:paraId="13972645" w14:textId="77777777" w:rsidR="0081551F" w:rsidRPr="00634A0A" w:rsidRDefault="0081551F" w:rsidP="0081551F">
            <w:pPr>
              <w:jc w:val="both"/>
              <w:rPr>
                <w:rFonts w:ascii="Helios" w:hAnsi="Helios"/>
              </w:rPr>
            </w:pPr>
          </w:p>
          <w:p w14:paraId="28A3DEEA" w14:textId="77777777" w:rsidR="00D020D6" w:rsidRDefault="00D020D6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 xml:space="preserve">Улучшенный коэффициент </w:t>
            </w:r>
            <w:r w:rsidR="00EA3C33">
              <w:rPr>
                <w:rFonts w:ascii="Helios" w:hAnsi="Helios"/>
              </w:rPr>
              <w:t xml:space="preserve">выходной </w:t>
            </w:r>
            <w:r>
              <w:rPr>
                <w:rFonts w:ascii="Helios" w:hAnsi="Helios"/>
              </w:rPr>
              <w:t>мощности 1</w:t>
            </w:r>
            <w:r w:rsidR="00EA3C33">
              <w:rPr>
                <w:rFonts w:ascii="Helios" w:hAnsi="Helios"/>
              </w:rPr>
              <w:t>,0</w:t>
            </w:r>
          </w:p>
          <w:p w14:paraId="31AB732D" w14:textId="77777777" w:rsidR="00F641EB" w:rsidRPr="00634A0A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Цифровое управление через DSP процессор обеспечивает высокую производительность и надежность ИБП</w:t>
            </w:r>
          </w:p>
          <w:p w14:paraId="196E59B8" w14:textId="77777777" w:rsidR="00F641EB" w:rsidRPr="00634A0A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Возможность установить с панели управления величину выходного напряжения 220, 230 или 240 В</w:t>
            </w:r>
          </w:p>
          <w:p w14:paraId="3974AF8D" w14:textId="77777777" w:rsidR="00F641EB" w:rsidRPr="003E6523" w:rsidRDefault="00F641EB" w:rsidP="003E6523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 xml:space="preserve">Работа в </w:t>
            </w:r>
            <w:r w:rsidR="00E27740">
              <w:rPr>
                <w:rFonts w:ascii="Helios" w:hAnsi="Helios"/>
              </w:rPr>
              <w:t>двух режимах</w:t>
            </w:r>
            <w:r w:rsidRPr="00634A0A">
              <w:rPr>
                <w:rFonts w:ascii="Helios" w:hAnsi="Helios"/>
              </w:rPr>
              <w:t xml:space="preserve"> частотного преобразователя</w:t>
            </w:r>
            <w:r w:rsidR="003E6523">
              <w:rPr>
                <w:rFonts w:ascii="Helios" w:hAnsi="Helios"/>
              </w:rPr>
              <w:t>: вход</w:t>
            </w:r>
            <w:r w:rsidRPr="00634A0A">
              <w:rPr>
                <w:rFonts w:ascii="Helios" w:hAnsi="Helios"/>
              </w:rPr>
              <w:t xml:space="preserve"> 50 Гц</w:t>
            </w:r>
            <w:r w:rsidR="005F3032">
              <w:rPr>
                <w:rFonts w:ascii="Helios" w:hAnsi="Helios"/>
              </w:rPr>
              <w:t xml:space="preserve"> </w:t>
            </w:r>
            <w:r w:rsidRPr="00634A0A">
              <w:rPr>
                <w:rFonts w:ascii="Helios" w:hAnsi="Helios"/>
              </w:rPr>
              <w:t>/</w:t>
            </w:r>
            <w:r w:rsidR="005F3032">
              <w:rPr>
                <w:rFonts w:ascii="Helios" w:hAnsi="Helios"/>
              </w:rPr>
              <w:t xml:space="preserve"> </w:t>
            </w:r>
            <w:r w:rsidR="003E6523">
              <w:rPr>
                <w:rFonts w:ascii="Helios" w:hAnsi="Helios"/>
              </w:rPr>
              <w:t xml:space="preserve">выход </w:t>
            </w:r>
            <w:r w:rsidRPr="00634A0A">
              <w:rPr>
                <w:rFonts w:ascii="Helios" w:hAnsi="Helios"/>
              </w:rPr>
              <w:t>60 Гц</w:t>
            </w:r>
            <w:r w:rsidR="003E6523">
              <w:rPr>
                <w:rFonts w:ascii="Helios" w:hAnsi="Helios"/>
              </w:rPr>
              <w:t xml:space="preserve"> либо вход </w:t>
            </w:r>
            <w:r w:rsidR="003E6523" w:rsidRPr="003E6523">
              <w:rPr>
                <w:rFonts w:ascii="Helios" w:hAnsi="Helios"/>
              </w:rPr>
              <w:t xml:space="preserve">60 Гц / </w:t>
            </w:r>
            <w:r w:rsidR="003E6523">
              <w:rPr>
                <w:rFonts w:ascii="Helios" w:hAnsi="Helios"/>
              </w:rPr>
              <w:t xml:space="preserve">выход </w:t>
            </w:r>
            <w:r w:rsidR="003E6523" w:rsidRPr="003E6523">
              <w:rPr>
                <w:rFonts w:ascii="Helios" w:hAnsi="Helios"/>
              </w:rPr>
              <w:t>50 Гц</w:t>
            </w:r>
          </w:p>
          <w:p w14:paraId="4C7F878B" w14:textId="77777777" w:rsidR="009657AA" w:rsidRDefault="009657AA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9657AA">
              <w:rPr>
                <w:rFonts w:ascii="Helios" w:hAnsi="Helios"/>
              </w:rPr>
              <w:t>Активная коррекция коэффициента мощности (APFC), коэффициент входной мощности до 0,99</w:t>
            </w:r>
          </w:p>
          <w:p w14:paraId="537FB8BC" w14:textId="77777777" w:rsidR="0034722A" w:rsidRDefault="0034722A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4722A">
              <w:rPr>
                <w:rFonts w:ascii="Helios" w:hAnsi="Helios"/>
              </w:rPr>
              <w:lastRenderedPageBreak/>
              <w:t>Усовершенствованная мультиплатформенная связь: интерфейсы связи</w:t>
            </w:r>
            <w:r w:rsidR="00EA3C33">
              <w:rPr>
                <w:rFonts w:ascii="Helios" w:hAnsi="Helios"/>
              </w:rPr>
              <w:t>:</w:t>
            </w:r>
            <w:r w:rsidRPr="0034722A">
              <w:rPr>
                <w:rFonts w:ascii="Helios" w:hAnsi="Helios"/>
              </w:rPr>
              <w:t xml:space="preserve"> RS232, USB</w:t>
            </w:r>
            <w:r w:rsidR="00EA3C33">
              <w:rPr>
                <w:rFonts w:ascii="Helios" w:hAnsi="Helios"/>
              </w:rPr>
              <w:t xml:space="preserve"> – в стандартной комплектации; </w:t>
            </w:r>
            <w:r w:rsidRPr="0034722A">
              <w:rPr>
                <w:rFonts w:ascii="Helios" w:hAnsi="Helios"/>
              </w:rPr>
              <w:t>RS485, SNMP</w:t>
            </w:r>
            <w:r>
              <w:rPr>
                <w:rFonts w:ascii="Helios" w:hAnsi="Helios"/>
              </w:rPr>
              <w:t>,</w:t>
            </w:r>
            <w:r w:rsidRPr="0034722A">
              <w:rPr>
                <w:rFonts w:ascii="Helios" w:hAnsi="Helios"/>
              </w:rPr>
              <w:t xml:space="preserve"> сухи</w:t>
            </w:r>
            <w:r>
              <w:rPr>
                <w:rFonts w:ascii="Helios" w:hAnsi="Helios"/>
              </w:rPr>
              <w:t>е</w:t>
            </w:r>
            <w:r w:rsidRPr="0034722A">
              <w:rPr>
                <w:rFonts w:ascii="Helios" w:hAnsi="Helios"/>
              </w:rPr>
              <w:t xml:space="preserve"> контакт</w:t>
            </w:r>
            <w:r>
              <w:rPr>
                <w:rFonts w:ascii="Helios" w:hAnsi="Helios"/>
              </w:rPr>
              <w:t>ы, плата параллельной работы, датчик компенсации батарей температуры батарей</w:t>
            </w:r>
            <w:r w:rsidR="00C87939">
              <w:rPr>
                <w:rFonts w:ascii="Helios" w:hAnsi="Helios"/>
              </w:rPr>
              <w:t xml:space="preserve">, аварийные сигналы </w:t>
            </w:r>
            <w:r w:rsidR="00C87939" w:rsidRPr="00C87939">
              <w:rPr>
                <w:rFonts w:ascii="Helios" w:hAnsi="Helios"/>
              </w:rPr>
              <w:t>EMD и SMS</w:t>
            </w:r>
            <w:r w:rsidR="00EA3C33">
              <w:rPr>
                <w:rFonts w:ascii="Helios" w:hAnsi="Helios"/>
              </w:rPr>
              <w:t xml:space="preserve"> - опционально</w:t>
            </w:r>
          </w:p>
          <w:p w14:paraId="65DEEAF2" w14:textId="77777777" w:rsidR="004A6F8E" w:rsidRPr="00634A0A" w:rsidRDefault="00F641EB" w:rsidP="00F641EB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ИБП поддерживает «холодный старт» от батарей, автоматическое включение при возобновлении подачи внешнего питания, аварийное отключение нагрузки (EPO)</w:t>
            </w:r>
          </w:p>
          <w:p w14:paraId="33E84046" w14:textId="77777777" w:rsidR="00B93B8D" w:rsidRPr="00634A0A" w:rsidRDefault="00B93B8D" w:rsidP="00B93B8D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634A0A">
              <w:rPr>
                <w:rFonts w:ascii="Helios" w:hAnsi="Helios"/>
              </w:rPr>
              <w:t>Автоматическое управление скоростью вентилятора при изменении нагрузки</w:t>
            </w:r>
          </w:p>
          <w:p w14:paraId="6FF688A8" w14:textId="77777777" w:rsidR="00C27D52" w:rsidRDefault="003244FD" w:rsidP="00E27740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244FD">
              <w:rPr>
                <w:rFonts w:ascii="Helios" w:hAnsi="Helios"/>
              </w:rPr>
              <w:t xml:space="preserve">Автоматический трехуровневый заряд батарей с функцией самотестирования. </w:t>
            </w:r>
          </w:p>
          <w:p w14:paraId="5FE57CF5" w14:textId="77777777" w:rsidR="007565DC" w:rsidRPr="00E54165" w:rsidRDefault="007565DC" w:rsidP="007565DC">
            <w:pPr>
              <w:pStyle w:val="a4"/>
              <w:ind w:left="227"/>
              <w:jc w:val="both"/>
              <w:rPr>
                <w:rFonts w:ascii="Helios" w:hAnsi="Helios"/>
              </w:rPr>
            </w:pPr>
          </w:p>
        </w:tc>
        <w:tc>
          <w:tcPr>
            <w:tcW w:w="308" w:type="dxa"/>
            <w:gridSpan w:val="2"/>
          </w:tcPr>
          <w:p w14:paraId="01F79A73" w14:textId="77777777" w:rsidR="001949AA" w:rsidRPr="00634A0A" w:rsidRDefault="001949AA" w:rsidP="0029409C">
            <w:pPr>
              <w:jc w:val="center"/>
              <w:rPr>
                <w:rFonts w:ascii="Helios" w:hAnsi="Helios"/>
                <w:noProof/>
              </w:rPr>
            </w:pPr>
          </w:p>
        </w:tc>
        <w:tc>
          <w:tcPr>
            <w:tcW w:w="3654" w:type="dxa"/>
            <w:vAlign w:val="center"/>
          </w:tcPr>
          <w:p w14:paraId="12ECE048" w14:textId="77777777" w:rsidR="001949AA" w:rsidRPr="00634A0A" w:rsidRDefault="001949AA" w:rsidP="000F38EC">
            <w:pPr>
              <w:rPr>
                <w:rFonts w:ascii="Helios" w:hAnsi="Helios"/>
              </w:rPr>
            </w:pPr>
          </w:p>
        </w:tc>
      </w:tr>
      <w:tr w:rsidR="00A43D34" w:rsidRPr="00634A0A" w14:paraId="2B3F6867" w14:textId="77777777" w:rsidTr="009E5DC9">
        <w:tblPrEx>
          <w:jc w:val="left"/>
        </w:tblPrEx>
        <w:tc>
          <w:tcPr>
            <w:tcW w:w="6668" w:type="dxa"/>
            <w:gridSpan w:val="5"/>
            <w:shd w:val="clear" w:color="auto" w:fill="FFFFFF" w:themeFill="background1"/>
          </w:tcPr>
          <w:p w14:paraId="4F0A1C55" w14:textId="77777777" w:rsidR="00A43D34" w:rsidRPr="00634A0A" w:rsidRDefault="00A43D34">
            <w:pPr>
              <w:rPr>
                <w:rFonts w:ascii="Helios" w:hAnsi="Helios"/>
              </w:rPr>
            </w:pPr>
          </w:p>
        </w:tc>
        <w:tc>
          <w:tcPr>
            <w:tcW w:w="3788" w:type="dxa"/>
            <w:gridSpan w:val="2"/>
            <w:shd w:val="clear" w:color="auto" w:fill="FFFFFF" w:themeFill="background1"/>
          </w:tcPr>
          <w:p w14:paraId="51EDCF88" w14:textId="77777777" w:rsidR="00A43D34" w:rsidRPr="00973666" w:rsidRDefault="00973666" w:rsidP="00973666">
            <w:pPr>
              <w:jc w:val="right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val="en-US" w:eastAsia="ru-RU"/>
              </w:rPr>
            </w:pPr>
            <w:r w:rsidRPr="00CC01A8">
              <w:rPr>
                <w:rFonts w:ascii="Helios" w:eastAsia="Times New Roman" w:hAnsi="Helios" w:cs="Times New Roman"/>
                <w:color w:val="464451"/>
                <w:sz w:val="18"/>
                <w:szCs w:val="18"/>
                <w:lang w:val="en-US" w:eastAsia="ru-RU"/>
              </w:rPr>
              <w:t>https://upslanches.ru</w:t>
            </w:r>
            <w:r w:rsidR="00E94DB9" w:rsidRPr="00634A0A">
              <w:rPr>
                <w:rFonts w:ascii="Helios" w:hAnsi="Helios"/>
                <w:b/>
                <w:color w:val="FFFFFF" w:themeColor="background1"/>
                <w:sz w:val="18"/>
                <w:szCs w:val="18"/>
              </w:rPr>
              <w:t xml:space="preserve">   </w:t>
            </w:r>
          </w:p>
        </w:tc>
      </w:tr>
    </w:tbl>
    <w:tbl>
      <w:tblPr>
        <w:tblW w:w="1043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94"/>
        <w:gridCol w:w="3321"/>
        <w:gridCol w:w="3420"/>
      </w:tblGrid>
      <w:tr w:rsidR="00C2625C" w:rsidRPr="00634A0A" w14:paraId="3ED70A5A" w14:textId="77777777" w:rsidTr="003C55CB">
        <w:trPr>
          <w:trHeight w:val="57"/>
        </w:trPr>
        <w:tc>
          <w:tcPr>
            <w:tcW w:w="3694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3A9502A6" w14:textId="77777777" w:rsidR="00C2625C" w:rsidRPr="00634A0A" w:rsidRDefault="00C2625C" w:rsidP="00F00CBE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3321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01935BDF" w14:textId="77777777" w:rsidR="00C2625C" w:rsidRPr="00634A0A" w:rsidRDefault="00C2625C" w:rsidP="00F00CBE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shd w:val="clear" w:color="auto" w:fill="FFFF00"/>
            <w:vAlign w:val="bottom"/>
          </w:tcPr>
          <w:p w14:paraId="0D382B05" w14:textId="5F28122B" w:rsidR="00C2625C" w:rsidRPr="00315F22" w:rsidRDefault="00315F22" w:rsidP="00C2625C">
            <w:pPr>
              <w:spacing w:after="0" w:line="240" w:lineRule="auto"/>
              <w:rPr>
                <w:rFonts w:eastAsia="Times New Roman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L900Pro-</w:t>
            </w:r>
            <w:r w:rsidR="00EA3C33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Н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 xml:space="preserve"> </w:t>
            </w:r>
            <w:r w:rsidR="00FF4A2F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6</w:t>
            </w:r>
            <w:r w:rsidRPr="00315F22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val="en-US" w:eastAsia="ru-RU"/>
              </w:rPr>
              <w:t>KVA</w:t>
            </w:r>
          </w:p>
        </w:tc>
      </w:tr>
      <w:tr w:rsidR="000E40CB" w:rsidRPr="00634A0A" w14:paraId="31AC1FFF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5AB4F220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321" w:type="dxa"/>
            <w:vAlign w:val="bottom"/>
          </w:tcPr>
          <w:p w14:paraId="6AB9AC76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01A07DA" w14:textId="0CA1B9EA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6000</w:t>
            </w:r>
          </w:p>
        </w:tc>
      </w:tr>
      <w:tr w:rsidR="000E40CB" w:rsidRPr="00634A0A" w14:paraId="49B436A4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33543F65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321" w:type="dxa"/>
            <w:vAlign w:val="bottom"/>
          </w:tcPr>
          <w:p w14:paraId="4210E3A7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CFA4EF8" w14:textId="6C0F22B5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6000</w:t>
            </w:r>
          </w:p>
        </w:tc>
      </w:tr>
      <w:tr w:rsidR="000E40CB" w:rsidRPr="00634A0A" w14:paraId="4834A506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1A11469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вход/выход</w:t>
            </w:r>
          </w:p>
        </w:tc>
        <w:tc>
          <w:tcPr>
            <w:tcW w:w="3321" w:type="dxa"/>
            <w:vAlign w:val="bottom"/>
          </w:tcPr>
          <w:p w14:paraId="3B98CA06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F8B25C3" w14:textId="666649E0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 фаза / 1 фаза</w:t>
            </w:r>
          </w:p>
        </w:tc>
      </w:tr>
      <w:tr w:rsidR="000E40CB" w:rsidRPr="00634A0A" w14:paraId="686948F8" w14:textId="77777777" w:rsidTr="00C12A09">
        <w:trPr>
          <w:trHeight w:val="57"/>
        </w:trPr>
        <w:tc>
          <w:tcPr>
            <w:tcW w:w="3694" w:type="dxa"/>
            <w:vAlign w:val="center"/>
          </w:tcPr>
          <w:p w14:paraId="26ABA256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321" w:type="dxa"/>
            <w:vAlign w:val="bottom"/>
          </w:tcPr>
          <w:p w14:paraId="217F77D7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44BF8956" w14:textId="77777777" w:rsidR="000E40CB" w:rsidRDefault="000E40CB" w:rsidP="000E40C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более 94% при 100% нагрузке;</w:t>
            </w:r>
          </w:p>
          <w:p w14:paraId="03047D4A" w14:textId="77777777" w:rsidR="000E40CB" w:rsidRDefault="000E40CB" w:rsidP="000E40C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более 95% при 60% нагрузке;</w:t>
            </w:r>
          </w:p>
          <w:p w14:paraId="4EB3F275" w14:textId="5E473993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в режиме ECO 98%</w:t>
            </w:r>
          </w:p>
        </w:tc>
      </w:tr>
      <w:tr w:rsidR="000E40CB" w:rsidRPr="00634A0A" w14:paraId="08BD2EF1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2A214376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103764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Возможность параллельного подключения</w:t>
            </w:r>
          </w:p>
        </w:tc>
        <w:tc>
          <w:tcPr>
            <w:tcW w:w="3321" w:type="dxa"/>
            <w:vAlign w:val="bottom"/>
          </w:tcPr>
          <w:p w14:paraId="5925D8E3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BFE6032" w14:textId="4B1F3809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до 4 шт. ИБП</w:t>
            </w:r>
          </w:p>
        </w:tc>
      </w:tr>
      <w:tr w:rsidR="000E40CB" w:rsidRPr="00634A0A" w14:paraId="5AF1A2DD" w14:textId="77777777" w:rsidTr="001D03A3">
        <w:trPr>
          <w:trHeight w:val="57"/>
        </w:trPr>
        <w:tc>
          <w:tcPr>
            <w:tcW w:w="3694" w:type="dxa"/>
            <w:vAlign w:val="bottom"/>
          </w:tcPr>
          <w:p w14:paraId="5CBE7FAF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Габариты ИБП / упаковки (Ш х Г х В), мм</w:t>
            </w:r>
          </w:p>
        </w:tc>
        <w:tc>
          <w:tcPr>
            <w:tcW w:w="3321" w:type="dxa"/>
            <w:vAlign w:val="bottom"/>
          </w:tcPr>
          <w:p w14:paraId="133535E4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B613315" w14:textId="6FDD55FF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191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х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6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5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х350 / 318х595x475</w:t>
            </w:r>
          </w:p>
        </w:tc>
      </w:tr>
      <w:tr w:rsidR="000E40CB" w:rsidRPr="00634A0A" w14:paraId="2E54EEED" w14:textId="77777777" w:rsidTr="003C55CB">
        <w:trPr>
          <w:trHeight w:val="57"/>
        </w:trPr>
        <w:tc>
          <w:tcPr>
            <w:tcW w:w="3694" w:type="dxa"/>
            <w:vAlign w:val="bottom"/>
          </w:tcPr>
          <w:p w14:paraId="0301EA68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Вес нетто / брутто, кг</w:t>
            </w:r>
          </w:p>
        </w:tc>
        <w:tc>
          <w:tcPr>
            <w:tcW w:w="3321" w:type="dxa"/>
            <w:vAlign w:val="bottom"/>
          </w:tcPr>
          <w:p w14:paraId="7B8A3D64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1622C95" w14:textId="680428D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14,5 / 16</w:t>
            </w:r>
          </w:p>
        </w:tc>
      </w:tr>
      <w:tr w:rsidR="000E40CB" w:rsidRPr="00634A0A" w14:paraId="6ADFE993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0B5EC6AE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321" w:type="dxa"/>
            <w:vAlign w:val="bottom"/>
          </w:tcPr>
          <w:p w14:paraId="4DF8B240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8DB29D0" w14:textId="138AE4D5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RS232, USB, диск с программным обеспечением Windows 98/2000/XP/Vista/7/8/10, Linux, iMac, iMac OS. кабель USB для локального мониторинга, EPO, руководства пользователя на английском и русском языках, паспорт</w:t>
            </w:r>
          </w:p>
        </w:tc>
      </w:tr>
      <w:tr w:rsidR="000E40CB" w:rsidRPr="00634A0A" w14:paraId="462F469F" w14:textId="77777777" w:rsidTr="00BB6FBB">
        <w:trPr>
          <w:trHeight w:val="57"/>
        </w:trPr>
        <w:tc>
          <w:tcPr>
            <w:tcW w:w="3694" w:type="dxa"/>
            <w:vAlign w:val="center"/>
          </w:tcPr>
          <w:p w14:paraId="2B10A484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321" w:type="dxa"/>
            <w:vAlign w:val="bottom"/>
          </w:tcPr>
          <w:p w14:paraId="38841606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E4DB541" w14:textId="1854CBF1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RS485, SNMP или сухие контакты, плата параллельной работы, ручной байпас, датчик температуры</w:t>
            </w:r>
          </w:p>
        </w:tc>
      </w:tr>
      <w:tr w:rsidR="000E40CB" w:rsidRPr="00634A0A" w14:paraId="78DE059B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1EB50A98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226431FA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0E40CB" w:rsidRPr="00634A0A" w14:paraId="2BD4C0FC" w14:textId="77777777" w:rsidTr="00B53934">
        <w:trPr>
          <w:trHeight w:val="57"/>
        </w:trPr>
        <w:tc>
          <w:tcPr>
            <w:tcW w:w="3694" w:type="dxa"/>
            <w:vAlign w:val="center"/>
          </w:tcPr>
          <w:p w14:paraId="7889F794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321" w:type="dxa"/>
            <w:vAlign w:val="bottom"/>
          </w:tcPr>
          <w:p w14:paraId="5FEBD4BC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54D26C1" w14:textId="63C3B3E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208 В/ 220 В / 230 В / 240 В</w:t>
            </w:r>
          </w:p>
        </w:tc>
      </w:tr>
      <w:tr w:rsidR="000E40CB" w:rsidRPr="00634A0A" w14:paraId="5881E1AB" w14:textId="77777777" w:rsidTr="003B5BD1">
        <w:trPr>
          <w:trHeight w:val="57"/>
        </w:trPr>
        <w:tc>
          <w:tcPr>
            <w:tcW w:w="3694" w:type="dxa"/>
            <w:vAlign w:val="center"/>
          </w:tcPr>
          <w:p w14:paraId="1BFC5B97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321" w:type="dxa"/>
            <w:vAlign w:val="bottom"/>
            <w:hideMark/>
          </w:tcPr>
          <w:p w14:paraId="3B5273BE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52F093A" w14:textId="67FCBAD0" w:rsidR="000E40CB" w:rsidRPr="007D260F" w:rsidRDefault="000E40CB" w:rsidP="000E40C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110 - 288</w:t>
            </w:r>
          </w:p>
        </w:tc>
      </w:tr>
      <w:tr w:rsidR="000E40CB" w:rsidRPr="00634A0A" w14:paraId="097D2D73" w14:textId="77777777" w:rsidTr="008511DF">
        <w:trPr>
          <w:trHeight w:val="57"/>
        </w:trPr>
        <w:tc>
          <w:tcPr>
            <w:tcW w:w="3694" w:type="dxa"/>
            <w:vAlign w:val="center"/>
          </w:tcPr>
          <w:p w14:paraId="09BB30AB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321" w:type="dxa"/>
            <w:vAlign w:val="bottom"/>
            <w:hideMark/>
          </w:tcPr>
          <w:p w14:paraId="6D46D7E6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1D59335" w14:textId="0774EF9B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не менее 0,99</w:t>
            </w:r>
          </w:p>
        </w:tc>
      </w:tr>
      <w:tr w:rsidR="000E40CB" w:rsidRPr="00634A0A" w14:paraId="32BDB36A" w14:textId="77777777" w:rsidTr="00FF44DE">
        <w:trPr>
          <w:trHeight w:val="57"/>
        </w:trPr>
        <w:tc>
          <w:tcPr>
            <w:tcW w:w="3694" w:type="dxa"/>
            <w:vAlign w:val="bottom"/>
          </w:tcPr>
          <w:p w14:paraId="22455C69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входного тока (THDI)</w:t>
            </w:r>
          </w:p>
        </w:tc>
        <w:tc>
          <w:tcPr>
            <w:tcW w:w="3321" w:type="dxa"/>
            <w:vAlign w:val="bottom"/>
            <w:hideMark/>
          </w:tcPr>
          <w:p w14:paraId="59F6F47F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720E897F" w14:textId="4CDC6E5D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5%</w:t>
            </w:r>
          </w:p>
        </w:tc>
      </w:tr>
      <w:tr w:rsidR="000E40CB" w:rsidRPr="00634A0A" w14:paraId="77302E41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3298C11A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321" w:type="dxa"/>
            <w:vAlign w:val="bottom"/>
          </w:tcPr>
          <w:p w14:paraId="2934C2E3" w14:textId="77777777" w:rsidR="000E40CB" w:rsidRPr="00AE392C" w:rsidRDefault="000E40CB" w:rsidP="000E40CB">
            <w:pPr>
              <w:spacing w:after="0" w:line="240" w:lineRule="auto"/>
              <w:jc w:val="center"/>
              <w:rPr>
                <w:rFonts w:eastAsia="Times New Roman" w:cs="Times New Roman"/>
                <w:color w:val="464451"/>
                <w:sz w:val="18"/>
                <w:szCs w:val="18"/>
                <w:lang w:val="en-US" w:eastAsia="ru-RU"/>
              </w:rPr>
            </w:pPr>
          </w:p>
        </w:tc>
        <w:tc>
          <w:tcPr>
            <w:tcW w:w="3420" w:type="dxa"/>
            <w:vAlign w:val="bottom"/>
          </w:tcPr>
          <w:p w14:paraId="68253A08" w14:textId="164EAB2E" w:rsidR="000E40CB" w:rsidRPr="000300AE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50 / 60 Гц (автоматическое определение), 40~70</w:t>
            </w:r>
          </w:p>
        </w:tc>
      </w:tr>
      <w:tr w:rsidR="000E40CB" w:rsidRPr="00634A0A" w14:paraId="34B0D0E8" w14:textId="77777777" w:rsidTr="00F26FC8">
        <w:trPr>
          <w:trHeight w:val="57"/>
        </w:trPr>
        <w:tc>
          <w:tcPr>
            <w:tcW w:w="3694" w:type="dxa"/>
            <w:vAlign w:val="center"/>
          </w:tcPr>
          <w:p w14:paraId="0E6B5C4B" w14:textId="77777777" w:rsidR="000E40CB" w:rsidRPr="009F3070" w:rsidRDefault="000E40CB" w:rsidP="000E40C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C4DB9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Байпа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с, диапазон напряжения</w:t>
            </w:r>
          </w:p>
        </w:tc>
        <w:tc>
          <w:tcPr>
            <w:tcW w:w="3321" w:type="dxa"/>
            <w:vAlign w:val="bottom"/>
          </w:tcPr>
          <w:p w14:paraId="47C05348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847C72D" w14:textId="06A8BF68" w:rsidR="000E40CB" w:rsidRPr="00A40E4E" w:rsidRDefault="000E40CB" w:rsidP="000E40C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val="en-US" w:eastAsia="ru-RU"/>
              </w:rPr>
              <w:t>-</w:t>
            </w: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40% - +15% (устанавливается)</w:t>
            </w:r>
          </w:p>
        </w:tc>
      </w:tr>
      <w:tr w:rsidR="000E40CB" w:rsidRPr="00634A0A" w14:paraId="6AF2BA23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7E4B19A9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Выход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2224703E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0E40CB" w:rsidRPr="00634A0A" w14:paraId="0641865A" w14:textId="77777777" w:rsidTr="00AE392C">
        <w:trPr>
          <w:trHeight w:val="57"/>
        </w:trPr>
        <w:tc>
          <w:tcPr>
            <w:tcW w:w="3694" w:type="dxa"/>
            <w:vAlign w:val="center"/>
          </w:tcPr>
          <w:p w14:paraId="7CDBB2B8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Форма сигнала</w:t>
            </w:r>
          </w:p>
        </w:tc>
        <w:tc>
          <w:tcPr>
            <w:tcW w:w="3321" w:type="dxa"/>
            <w:vAlign w:val="bottom"/>
          </w:tcPr>
          <w:p w14:paraId="13642D2A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5256287" w14:textId="78102D82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чистый синус</w:t>
            </w:r>
          </w:p>
        </w:tc>
      </w:tr>
      <w:tr w:rsidR="000E40CB" w:rsidRPr="00634A0A" w14:paraId="24A9E095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ACBCBBE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подключение нагрузки</w:t>
            </w:r>
          </w:p>
        </w:tc>
        <w:tc>
          <w:tcPr>
            <w:tcW w:w="3321" w:type="dxa"/>
            <w:vAlign w:val="bottom"/>
          </w:tcPr>
          <w:p w14:paraId="1753EF79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A16B852" w14:textId="0E832F75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208/220/230/240 В / 1 фаза + нейтраль + заземление (клеммная колодка)</w:t>
            </w:r>
          </w:p>
        </w:tc>
      </w:tr>
      <w:tr w:rsidR="000E40CB" w:rsidRPr="00634A0A" w14:paraId="7728D001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24196FD9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321" w:type="dxa"/>
            <w:vAlign w:val="bottom"/>
            <w:hideMark/>
          </w:tcPr>
          <w:p w14:paraId="7EE4A8C0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52AD48C" w14:textId="40EDAD01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±1%</w:t>
            </w:r>
          </w:p>
        </w:tc>
      </w:tr>
      <w:tr w:rsidR="000E40CB" w:rsidRPr="00634A0A" w14:paraId="6B6B5AAE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73C0ABB3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321" w:type="dxa"/>
            <w:vAlign w:val="bottom"/>
            <w:hideMark/>
          </w:tcPr>
          <w:p w14:paraId="4187DD40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43FB765" w14:textId="61BC21BA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1,0</w:t>
            </w:r>
          </w:p>
        </w:tc>
      </w:tr>
      <w:tr w:rsidR="000E40CB" w:rsidRPr="00634A0A" w14:paraId="23934624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082BFDF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выходного напряжения (THDv)</w:t>
            </w:r>
          </w:p>
        </w:tc>
        <w:tc>
          <w:tcPr>
            <w:tcW w:w="3321" w:type="dxa"/>
            <w:vAlign w:val="bottom"/>
            <w:hideMark/>
          </w:tcPr>
          <w:p w14:paraId="03078ED4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46D7D024" w14:textId="77777777" w:rsidR="000E40CB" w:rsidRDefault="000E40CB" w:rsidP="000E40C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1% (при линейной нагрузке)</w:t>
            </w:r>
          </w:p>
          <w:p w14:paraId="7B8B218E" w14:textId="6058CEEA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менее 4% (при нелинейной нагрузке)</w:t>
            </w:r>
          </w:p>
        </w:tc>
      </w:tr>
      <w:tr w:rsidR="000E40CB" w:rsidRPr="00634A0A" w14:paraId="55183275" w14:textId="77777777" w:rsidTr="00AB6EE4">
        <w:trPr>
          <w:trHeight w:val="57"/>
        </w:trPr>
        <w:tc>
          <w:tcPr>
            <w:tcW w:w="3694" w:type="dxa"/>
            <w:vAlign w:val="bottom"/>
          </w:tcPr>
          <w:p w14:paraId="63F688CD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321" w:type="dxa"/>
            <w:vAlign w:val="bottom"/>
            <w:hideMark/>
          </w:tcPr>
          <w:p w14:paraId="03EB0362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69ED7115" w14:textId="04A78264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0E40CB" w:rsidRPr="00634A0A" w14:paraId="71854CD2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1C5487B3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321" w:type="dxa"/>
            <w:vAlign w:val="bottom"/>
            <w:hideMark/>
          </w:tcPr>
          <w:p w14:paraId="71E6A5A8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86E10BF" w14:textId="5EF5C98D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синхронизирована с внешней сетью. При работе от батарей: 50/60 ± 0,1 Гц</w:t>
            </w:r>
          </w:p>
        </w:tc>
      </w:tr>
      <w:tr w:rsidR="000E40CB" w:rsidRPr="00634A0A" w14:paraId="719E050F" w14:textId="77777777" w:rsidTr="00F52CF8">
        <w:trPr>
          <w:trHeight w:val="57"/>
        </w:trPr>
        <w:tc>
          <w:tcPr>
            <w:tcW w:w="3694" w:type="dxa"/>
            <w:vAlign w:val="center"/>
          </w:tcPr>
          <w:p w14:paraId="21E10189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321" w:type="dxa"/>
            <w:vAlign w:val="bottom"/>
            <w:hideMark/>
          </w:tcPr>
          <w:p w14:paraId="5004B850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0B52D33" w14:textId="77777777" w:rsidR="000E40CB" w:rsidRDefault="000E40CB" w:rsidP="000E40C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нагрузка 105 – 110 % через 10 минут;</w:t>
            </w:r>
          </w:p>
          <w:p w14:paraId="4193ABAF" w14:textId="77777777" w:rsidR="000E40CB" w:rsidRDefault="000E40CB" w:rsidP="000E40CB">
            <w:pPr>
              <w:spacing w:after="0" w:line="240" w:lineRule="auto"/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110 – 125 % через 1 минуту;</w:t>
            </w:r>
          </w:p>
          <w:p w14:paraId="70B8839D" w14:textId="592E2E38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125 – 150 % через 30 сек</w:t>
            </w:r>
          </w:p>
        </w:tc>
      </w:tr>
      <w:tr w:rsidR="000E40CB" w:rsidRPr="00634A0A" w14:paraId="784A806C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5635075C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Шина DC и Батареи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4B683873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0E40CB" w:rsidRPr="00634A0A" w14:paraId="07EBF234" w14:textId="77777777" w:rsidTr="003C55CB">
        <w:trPr>
          <w:trHeight w:val="57"/>
        </w:trPr>
        <w:tc>
          <w:tcPr>
            <w:tcW w:w="3694" w:type="dxa"/>
            <w:vAlign w:val="bottom"/>
            <w:hideMark/>
          </w:tcPr>
          <w:p w14:paraId="5D2D979C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321" w:type="dxa"/>
            <w:vAlign w:val="bottom"/>
          </w:tcPr>
          <w:p w14:paraId="391E1690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2545273" w14:textId="07B90671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192</w:t>
            </w:r>
          </w:p>
        </w:tc>
      </w:tr>
      <w:tr w:rsidR="000E40CB" w:rsidRPr="00634A0A" w14:paraId="7D6F2B47" w14:textId="77777777" w:rsidTr="00622F39">
        <w:trPr>
          <w:trHeight w:val="57"/>
        </w:trPr>
        <w:tc>
          <w:tcPr>
            <w:tcW w:w="3694" w:type="dxa"/>
            <w:vAlign w:val="center"/>
            <w:hideMark/>
          </w:tcPr>
          <w:p w14:paraId="01B76200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Количество батарей</w:t>
            </w:r>
          </w:p>
        </w:tc>
        <w:tc>
          <w:tcPr>
            <w:tcW w:w="3321" w:type="dxa"/>
            <w:vAlign w:val="bottom"/>
          </w:tcPr>
          <w:p w14:paraId="73375ACF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2DA3BBFA" w14:textId="7D00EF98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16 шт.  12В стандартно (16-20 опционально)</w:t>
            </w:r>
          </w:p>
        </w:tc>
      </w:tr>
      <w:tr w:rsidR="000E40CB" w:rsidRPr="00634A0A" w14:paraId="3E0C4616" w14:textId="77777777" w:rsidTr="003C55CB">
        <w:trPr>
          <w:trHeight w:val="25"/>
        </w:trPr>
        <w:tc>
          <w:tcPr>
            <w:tcW w:w="3694" w:type="dxa"/>
            <w:vAlign w:val="bottom"/>
            <w:hideMark/>
          </w:tcPr>
          <w:p w14:paraId="2CDC2B3F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Максимальный т</w:t>
            </w: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ок зарядки, А</w:t>
            </w:r>
          </w:p>
        </w:tc>
        <w:tc>
          <w:tcPr>
            <w:tcW w:w="3321" w:type="dxa"/>
            <w:vAlign w:val="bottom"/>
            <w:hideMark/>
          </w:tcPr>
          <w:p w14:paraId="1573CB75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6510A7E" w14:textId="6BF208B5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5 А (12 А – опционально)</w:t>
            </w:r>
          </w:p>
        </w:tc>
      </w:tr>
      <w:tr w:rsidR="000E40CB" w:rsidRPr="00634A0A" w14:paraId="2E5A5813" w14:textId="77777777" w:rsidTr="003C55CB">
        <w:trPr>
          <w:trHeight w:val="57"/>
        </w:trPr>
        <w:tc>
          <w:tcPr>
            <w:tcW w:w="7015" w:type="dxa"/>
            <w:gridSpan w:val="2"/>
            <w:shd w:val="clear" w:color="auto" w:fill="CCCCCC"/>
            <w:vAlign w:val="bottom"/>
            <w:hideMark/>
          </w:tcPr>
          <w:p w14:paraId="77E98A50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  <w:r w:rsidRPr="00634A0A"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  <w:t>Прочее</w:t>
            </w:r>
          </w:p>
        </w:tc>
        <w:tc>
          <w:tcPr>
            <w:tcW w:w="3420" w:type="dxa"/>
            <w:shd w:val="clear" w:color="auto" w:fill="CCCCCC"/>
            <w:vAlign w:val="bottom"/>
          </w:tcPr>
          <w:p w14:paraId="556C1479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color w:val="464451"/>
                <w:sz w:val="18"/>
                <w:szCs w:val="18"/>
                <w:lang w:eastAsia="ru-RU"/>
              </w:rPr>
            </w:pPr>
          </w:p>
        </w:tc>
      </w:tr>
      <w:tr w:rsidR="000E40CB" w:rsidRPr="00CF1574" w14:paraId="2ABE0BCE" w14:textId="77777777" w:rsidTr="004D5031">
        <w:trPr>
          <w:trHeight w:val="57"/>
        </w:trPr>
        <w:tc>
          <w:tcPr>
            <w:tcW w:w="3694" w:type="dxa"/>
            <w:vAlign w:val="center"/>
          </w:tcPr>
          <w:p w14:paraId="5AF19CE1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Степень защиты</w:t>
            </w:r>
          </w:p>
        </w:tc>
        <w:tc>
          <w:tcPr>
            <w:tcW w:w="3321" w:type="dxa"/>
            <w:vAlign w:val="bottom"/>
          </w:tcPr>
          <w:p w14:paraId="021C44A0" w14:textId="77777777" w:rsidR="000E40CB" w:rsidRPr="00634A0A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11815C49" w14:textId="51CE67AF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IP20</w:t>
            </w:r>
          </w:p>
        </w:tc>
      </w:tr>
      <w:tr w:rsidR="000E40CB" w:rsidRPr="00634A0A" w14:paraId="66A40877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57D7998D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321" w:type="dxa"/>
            <w:vAlign w:val="bottom"/>
          </w:tcPr>
          <w:p w14:paraId="052AAD83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14F34A9" w14:textId="3DAFFDDC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0 - 40°С</w:t>
            </w:r>
          </w:p>
        </w:tc>
      </w:tr>
      <w:tr w:rsidR="000E40CB" w:rsidRPr="00634A0A" w14:paraId="4D331682" w14:textId="77777777" w:rsidTr="001853F5">
        <w:trPr>
          <w:trHeight w:val="57"/>
        </w:trPr>
        <w:tc>
          <w:tcPr>
            <w:tcW w:w="3694" w:type="dxa"/>
            <w:vAlign w:val="center"/>
          </w:tcPr>
          <w:p w14:paraId="3DE5AB9A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Температура хранения</w:t>
            </w:r>
          </w:p>
        </w:tc>
        <w:tc>
          <w:tcPr>
            <w:tcW w:w="3321" w:type="dxa"/>
            <w:vAlign w:val="bottom"/>
          </w:tcPr>
          <w:p w14:paraId="2EF4FBC7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076BCA0D" w14:textId="64B7FFF2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-25 до 55°С (без батарей)</w:t>
            </w:r>
          </w:p>
        </w:tc>
      </w:tr>
      <w:tr w:rsidR="000E40CB" w:rsidRPr="00634A0A" w14:paraId="092B34D1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3BF36580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321" w:type="dxa"/>
            <w:vAlign w:val="bottom"/>
          </w:tcPr>
          <w:p w14:paraId="0389A50A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528D1353" w14:textId="757661D9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0 - 95% (без конденсата)</w:t>
            </w:r>
          </w:p>
        </w:tc>
      </w:tr>
      <w:tr w:rsidR="000E40CB" w:rsidRPr="00634A0A" w14:paraId="3E1867E2" w14:textId="77777777" w:rsidTr="004D5031">
        <w:trPr>
          <w:trHeight w:val="57"/>
        </w:trPr>
        <w:tc>
          <w:tcPr>
            <w:tcW w:w="3694" w:type="dxa"/>
            <w:vAlign w:val="bottom"/>
          </w:tcPr>
          <w:p w14:paraId="5995EB59" w14:textId="77777777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6170D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321" w:type="dxa"/>
            <w:vAlign w:val="bottom"/>
          </w:tcPr>
          <w:p w14:paraId="6772A2BA" w14:textId="77777777" w:rsidR="000E40CB" w:rsidRPr="00634A0A" w:rsidRDefault="000E40CB" w:rsidP="000E40CB">
            <w:pPr>
              <w:spacing w:after="0" w:line="240" w:lineRule="auto"/>
              <w:jc w:val="center"/>
              <w:rPr>
                <w:rFonts w:ascii="Helios" w:eastAsia="Times New Roman" w:hAnsi="Helios" w:cs="Times New Roman"/>
                <w:color w:val="464451"/>
                <w:sz w:val="18"/>
                <w:szCs w:val="18"/>
                <w:lang w:eastAsia="ru-RU"/>
              </w:rPr>
            </w:pPr>
          </w:p>
        </w:tc>
        <w:tc>
          <w:tcPr>
            <w:tcW w:w="3420" w:type="dxa"/>
            <w:vAlign w:val="bottom"/>
          </w:tcPr>
          <w:p w14:paraId="33D99AE7" w14:textId="01E54583" w:rsidR="000E40CB" w:rsidRPr="006170DD" w:rsidRDefault="000E40CB" w:rsidP="000E40C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>&lt;55</w:t>
            </w:r>
            <w:bookmarkStart w:id="0" w:name="_GoBack"/>
            <w:bookmarkEnd w:id="0"/>
            <w:r>
              <w:rPr>
                <w:rFonts w:ascii="Arial Narrow" w:eastAsia="Times New Roman" w:hAnsi="Arial Narrow" w:cs="Helios"/>
                <w:sz w:val="18"/>
                <w:szCs w:val="18"/>
                <w:lang w:eastAsia="ru-RU"/>
              </w:rPr>
              <w:t xml:space="preserve"> дБ</w:t>
            </w:r>
          </w:p>
        </w:tc>
      </w:tr>
    </w:tbl>
    <w:p w14:paraId="49562C62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09F178EE" w14:textId="77777777" w:rsidR="00FF4654" w:rsidRDefault="00FF4654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0FB90753" w14:textId="77777777" w:rsidR="00632CD7" w:rsidRDefault="00632CD7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485AABDB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597FCCF2" w14:textId="77777777" w:rsidR="00D86A6B" w:rsidRDefault="00D86A6B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</w:p>
    <w:p w14:paraId="16E63855" w14:textId="77777777" w:rsidR="00E94DB9" w:rsidRPr="00973666" w:rsidRDefault="00973666" w:rsidP="00973666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t>https://upslanches.ru</w:t>
      </w:r>
    </w:p>
    <w:sectPr w:rsidR="00E94DB9" w:rsidRPr="00973666" w:rsidSect="006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C40BC" w14:textId="77777777" w:rsidR="00E94DB9" w:rsidRDefault="00E94DB9" w:rsidP="00E94DB9">
      <w:pPr>
        <w:spacing w:after="0" w:line="240" w:lineRule="auto"/>
      </w:pPr>
      <w:r>
        <w:separator/>
      </w:r>
    </w:p>
  </w:endnote>
  <w:endnote w:type="continuationSeparator" w:id="0">
    <w:p w14:paraId="1D3B37EC" w14:textId="77777777" w:rsidR="00E94DB9" w:rsidRDefault="00E94DB9" w:rsidP="00E9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ios">
    <w:altName w:val="Gabriola"/>
    <w:charset w:val="CC"/>
    <w:family w:val="decorative"/>
    <w:pitch w:val="variable"/>
    <w:sig w:usb0="00000201" w:usb1="0000004A" w:usb2="00000000" w:usb3="00000000" w:csb0="00000004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C327D" w14:textId="77777777" w:rsidR="00E94DB9" w:rsidRDefault="00E94DB9" w:rsidP="00E94DB9">
      <w:pPr>
        <w:spacing w:after="0" w:line="240" w:lineRule="auto"/>
      </w:pPr>
      <w:r>
        <w:separator/>
      </w:r>
    </w:p>
  </w:footnote>
  <w:footnote w:type="continuationSeparator" w:id="0">
    <w:p w14:paraId="43231AAA" w14:textId="77777777" w:rsidR="00E94DB9" w:rsidRDefault="00E94DB9" w:rsidP="00E94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FE4C4018"/>
    <w:lvl w:ilvl="0" w:tplc="7F264FAC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620FD"/>
    <w:multiLevelType w:val="hybridMultilevel"/>
    <w:tmpl w:val="0D721E08"/>
    <w:lvl w:ilvl="0" w:tplc="CB7E1EC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070FC"/>
    <w:rsid w:val="000300AE"/>
    <w:rsid w:val="00037F80"/>
    <w:rsid w:val="00040C38"/>
    <w:rsid w:val="00082CE0"/>
    <w:rsid w:val="00086E24"/>
    <w:rsid w:val="00091D4C"/>
    <w:rsid w:val="00092C26"/>
    <w:rsid w:val="00092F36"/>
    <w:rsid w:val="00096312"/>
    <w:rsid w:val="000A54E5"/>
    <w:rsid w:val="000A7CB0"/>
    <w:rsid w:val="000D65D9"/>
    <w:rsid w:val="000E40CB"/>
    <w:rsid w:val="000F38EC"/>
    <w:rsid w:val="000F5035"/>
    <w:rsid w:val="00101366"/>
    <w:rsid w:val="00103764"/>
    <w:rsid w:val="00130DE8"/>
    <w:rsid w:val="00164A7E"/>
    <w:rsid w:val="00174EF7"/>
    <w:rsid w:val="001853F5"/>
    <w:rsid w:val="001855F9"/>
    <w:rsid w:val="001949AA"/>
    <w:rsid w:val="001A3735"/>
    <w:rsid w:val="001C5777"/>
    <w:rsid w:val="001D03A3"/>
    <w:rsid w:val="001D6305"/>
    <w:rsid w:val="001E1077"/>
    <w:rsid w:val="00200F5F"/>
    <w:rsid w:val="002061AC"/>
    <w:rsid w:val="00217C67"/>
    <w:rsid w:val="00237514"/>
    <w:rsid w:val="00245C94"/>
    <w:rsid w:val="00255A23"/>
    <w:rsid w:val="0029409C"/>
    <w:rsid w:val="002D32AC"/>
    <w:rsid w:val="002D37AA"/>
    <w:rsid w:val="002D435E"/>
    <w:rsid w:val="002D63BB"/>
    <w:rsid w:val="002F582E"/>
    <w:rsid w:val="002F7AC7"/>
    <w:rsid w:val="00313E89"/>
    <w:rsid w:val="00315F22"/>
    <w:rsid w:val="003244FD"/>
    <w:rsid w:val="00332BC1"/>
    <w:rsid w:val="00345C53"/>
    <w:rsid w:val="0034722A"/>
    <w:rsid w:val="00362E19"/>
    <w:rsid w:val="00380C38"/>
    <w:rsid w:val="00383C9F"/>
    <w:rsid w:val="00390110"/>
    <w:rsid w:val="00395EB1"/>
    <w:rsid w:val="003A0C30"/>
    <w:rsid w:val="003B1100"/>
    <w:rsid w:val="003B1386"/>
    <w:rsid w:val="003B4E11"/>
    <w:rsid w:val="003B5BD1"/>
    <w:rsid w:val="003B62EE"/>
    <w:rsid w:val="003C55CB"/>
    <w:rsid w:val="003E5808"/>
    <w:rsid w:val="003E6523"/>
    <w:rsid w:val="00407D0E"/>
    <w:rsid w:val="004114CE"/>
    <w:rsid w:val="00415996"/>
    <w:rsid w:val="00415ED7"/>
    <w:rsid w:val="00424BA4"/>
    <w:rsid w:val="00425ECC"/>
    <w:rsid w:val="004266D7"/>
    <w:rsid w:val="00434FA5"/>
    <w:rsid w:val="00436A18"/>
    <w:rsid w:val="00442D9D"/>
    <w:rsid w:val="004A6F8E"/>
    <w:rsid w:val="004B7408"/>
    <w:rsid w:val="004D5031"/>
    <w:rsid w:val="004F3CBE"/>
    <w:rsid w:val="004F7160"/>
    <w:rsid w:val="00501091"/>
    <w:rsid w:val="00520323"/>
    <w:rsid w:val="0052701F"/>
    <w:rsid w:val="00537F1C"/>
    <w:rsid w:val="005412EF"/>
    <w:rsid w:val="0057213B"/>
    <w:rsid w:val="0058050E"/>
    <w:rsid w:val="00583A00"/>
    <w:rsid w:val="0058661C"/>
    <w:rsid w:val="00597435"/>
    <w:rsid w:val="005A54C7"/>
    <w:rsid w:val="005B5725"/>
    <w:rsid w:val="005C7C47"/>
    <w:rsid w:val="005F07C5"/>
    <w:rsid w:val="005F3032"/>
    <w:rsid w:val="0061483A"/>
    <w:rsid w:val="006170DD"/>
    <w:rsid w:val="00622F39"/>
    <w:rsid w:val="00631343"/>
    <w:rsid w:val="0063152E"/>
    <w:rsid w:val="00632CD7"/>
    <w:rsid w:val="00633D38"/>
    <w:rsid w:val="00634A0A"/>
    <w:rsid w:val="00643B52"/>
    <w:rsid w:val="00644D8B"/>
    <w:rsid w:val="006A72D6"/>
    <w:rsid w:val="006C182E"/>
    <w:rsid w:val="006C2DFD"/>
    <w:rsid w:val="006C2E67"/>
    <w:rsid w:val="006C4DB9"/>
    <w:rsid w:val="006E060F"/>
    <w:rsid w:val="006F4520"/>
    <w:rsid w:val="007273A1"/>
    <w:rsid w:val="007565DC"/>
    <w:rsid w:val="00764600"/>
    <w:rsid w:val="00771D7F"/>
    <w:rsid w:val="0079087B"/>
    <w:rsid w:val="00791225"/>
    <w:rsid w:val="007A09B3"/>
    <w:rsid w:val="007B089B"/>
    <w:rsid w:val="007B659B"/>
    <w:rsid w:val="007C1A19"/>
    <w:rsid w:val="007C4530"/>
    <w:rsid w:val="007D260F"/>
    <w:rsid w:val="007D7911"/>
    <w:rsid w:val="007F7F3F"/>
    <w:rsid w:val="00802C39"/>
    <w:rsid w:val="008041A6"/>
    <w:rsid w:val="0081551F"/>
    <w:rsid w:val="008203C9"/>
    <w:rsid w:val="0082365B"/>
    <w:rsid w:val="008511DF"/>
    <w:rsid w:val="008800D3"/>
    <w:rsid w:val="008821C4"/>
    <w:rsid w:val="00885FD0"/>
    <w:rsid w:val="00897B4D"/>
    <w:rsid w:val="008A023F"/>
    <w:rsid w:val="008A3883"/>
    <w:rsid w:val="008B4602"/>
    <w:rsid w:val="008B5D64"/>
    <w:rsid w:val="008C583E"/>
    <w:rsid w:val="008D33BB"/>
    <w:rsid w:val="008E15A8"/>
    <w:rsid w:val="008E32C5"/>
    <w:rsid w:val="008F4DEF"/>
    <w:rsid w:val="008F6912"/>
    <w:rsid w:val="0090456C"/>
    <w:rsid w:val="0091000A"/>
    <w:rsid w:val="009109BA"/>
    <w:rsid w:val="0091782C"/>
    <w:rsid w:val="00921EE0"/>
    <w:rsid w:val="009264BC"/>
    <w:rsid w:val="00933B69"/>
    <w:rsid w:val="009372CD"/>
    <w:rsid w:val="00937A93"/>
    <w:rsid w:val="00947EE1"/>
    <w:rsid w:val="009657AA"/>
    <w:rsid w:val="00967A80"/>
    <w:rsid w:val="00973666"/>
    <w:rsid w:val="00982280"/>
    <w:rsid w:val="00996B17"/>
    <w:rsid w:val="009A2C40"/>
    <w:rsid w:val="009D201E"/>
    <w:rsid w:val="009D3078"/>
    <w:rsid w:val="009E34CF"/>
    <w:rsid w:val="009E5DC9"/>
    <w:rsid w:val="009F1032"/>
    <w:rsid w:val="009F3070"/>
    <w:rsid w:val="009F5617"/>
    <w:rsid w:val="00A0779C"/>
    <w:rsid w:val="00A1066B"/>
    <w:rsid w:val="00A2431A"/>
    <w:rsid w:val="00A25478"/>
    <w:rsid w:val="00A301FD"/>
    <w:rsid w:val="00A40032"/>
    <w:rsid w:val="00A40E4E"/>
    <w:rsid w:val="00A43D34"/>
    <w:rsid w:val="00A44E2B"/>
    <w:rsid w:val="00A65AA6"/>
    <w:rsid w:val="00A9560F"/>
    <w:rsid w:val="00AA5522"/>
    <w:rsid w:val="00AA7707"/>
    <w:rsid w:val="00AB6EE4"/>
    <w:rsid w:val="00AC3B4C"/>
    <w:rsid w:val="00AC538C"/>
    <w:rsid w:val="00AC5F6B"/>
    <w:rsid w:val="00AD3408"/>
    <w:rsid w:val="00AE354C"/>
    <w:rsid w:val="00AE392C"/>
    <w:rsid w:val="00AE7CF2"/>
    <w:rsid w:val="00B031C3"/>
    <w:rsid w:val="00B23A1C"/>
    <w:rsid w:val="00B45E3E"/>
    <w:rsid w:val="00B53934"/>
    <w:rsid w:val="00B62F14"/>
    <w:rsid w:val="00B7186A"/>
    <w:rsid w:val="00B84D6F"/>
    <w:rsid w:val="00B93B8D"/>
    <w:rsid w:val="00BB6FBB"/>
    <w:rsid w:val="00BC0194"/>
    <w:rsid w:val="00BC35EB"/>
    <w:rsid w:val="00BC55AB"/>
    <w:rsid w:val="00BD5D10"/>
    <w:rsid w:val="00BE6B4C"/>
    <w:rsid w:val="00BF4959"/>
    <w:rsid w:val="00BF6B31"/>
    <w:rsid w:val="00C12A09"/>
    <w:rsid w:val="00C2625C"/>
    <w:rsid w:val="00C27D52"/>
    <w:rsid w:val="00C43A91"/>
    <w:rsid w:val="00C76D30"/>
    <w:rsid w:val="00C80654"/>
    <w:rsid w:val="00C82B78"/>
    <w:rsid w:val="00C87939"/>
    <w:rsid w:val="00CA2AC9"/>
    <w:rsid w:val="00CB0DA4"/>
    <w:rsid w:val="00CB181A"/>
    <w:rsid w:val="00CD6E18"/>
    <w:rsid w:val="00CD7F9D"/>
    <w:rsid w:val="00CE2457"/>
    <w:rsid w:val="00CF1574"/>
    <w:rsid w:val="00D020D6"/>
    <w:rsid w:val="00D1542C"/>
    <w:rsid w:val="00D37487"/>
    <w:rsid w:val="00D66C4F"/>
    <w:rsid w:val="00D77703"/>
    <w:rsid w:val="00D8105E"/>
    <w:rsid w:val="00D86A6B"/>
    <w:rsid w:val="00DA2701"/>
    <w:rsid w:val="00DA4A53"/>
    <w:rsid w:val="00DC1F7E"/>
    <w:rsid w:val="00DC5031"/>
    <w:rsid w:val="00DD2BB4"/>
    <w:rsid w:val="00DE2F48"/>
    <w:rsid w:val="00DF158D"/>
    <w:rsid w:val="00DF3CD4"/>
    <w:rsid w:val="00E1359B"/>
    <w:rsid w:val="00E25A8A"/>
    <w:rsid w:val="00E2654D"/>
    <w:rsid w:val="00E26A0F"/>
    <w:rsid w:val="00E27740"/>
    <w:rsid w:val="00E33501"/>
    <w:rsid w:val="00E413D0"/>
    <w:rsid w:val="00E54165"/>
    <w:rsid w:val="00E91EA2"/>
    <w:rsid w:val="00E9249A"/>
    <w:rsid w:val="00E94DB9"/>
    <w:rsid w:val="00EA3C33"/>
    <w:rsid w:val="00EB38E1"/>
    <w:rsid w:val="00EC1DC2"/>
    <w:rsid w:val="00EF3F53"/>
    <w:rsid w:val="00EF42BC"/>
    <w:rsid w:val="00F20F38"/>
    <w:rsid w:val="00F26FC8"/>
    <w:rsid w:val="00F400D8"/>
    <w:rsid w:val="00F4395F"/>
    <w:rsid w:val="00F505F6"/>
    <w:rsid w:val="00F50EF5"/>
    <w:rsid w:val="00F514BA"/>
    <w:rsid w:val="00F52A96"/>
    <w:rsid w:val="00F52CF8"/>
    <w:rsid w:val="00F641EB"/>
    <w:rsid w:val="00FA31E9"/>
    <w:rsid w:val="00FB10F3"/>
    <w:rsid w:val="00FC6CBE"/>
    <w:rsid w:val="00FD2CEE"/>
    <w:rsid w:val="00FD34A1"/>
    <w:rsid w:val="00FE35B0"/>
    <w:rsid w:val="00FF44DE"/>
    <w:rsid w:val="00FF4654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A8BB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4DB9"/>
  </w:style>
  <w:style w:type="paragraph" w:styleId="a7">
    <w:name w:val="footer"/>
    <w:basedOn w:val="a"/>
    <w:link w:val="a8"/>
    <w:uiPriority w:val="99"/>
    <w:unhideWhenUsed/>
    <w:rsid w:val="00E9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4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D5398-EA88-4926-BF05-8B225D895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3</cp:revision>
  <cp:lastPrinted>2019-07-31T15:15:00Z</cp:lastPrinted>
  <dcterms:created xsi:type="dcterms:W3CDTF">2020-03-12T16:20:00Z</dcterms:created>
  <dcterms:modified xsi:type="dcterms:W3CDTF">2020-11-12T13:15:00Z</dcterms:modified>
</cp:coreProperties>
</file>